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742" w:rsidRPr="007B4459" w:rsidRDefault="009A2742" w:rsidP="009A2742">
      <w:pPr>
        <w:rPr>
          <w:rFonts w:ascii="Montserrat regular" w:hAnsi="Montserrat regular"/>
          <w:sz w:val="18"/>
          <w:szCs w:val="18"/>
          <w:lang w:val="es-MX"/>
        </w:rPr>
      </w:pPr>
    </w:p>
    <w:p w:rsidR="009A2742" w:rsidRPr="007B4459" w:rsidRDefault="009A2742" w:rsidP="009A2742">
      <w:pPr>
        <w:ind w:right="4961"/>
        <w:contextualSpacing/>
        <w:jc w:val="both"/>
        <w:rPr>
          <w:rFonts w:ascii="Montserrat regular" w:hAnsi="Montserrat regular" w:cs="Arial"/>
          <w:b/>
          <w:sz w:val="18"/>
          <w:szCs w:val="18"/>
        </w:rPr>
      </w:pPr>
      <w:r w:rsidRPr="007B4459">
        <w:rPr>
          <w:rFonts w:ascii="Montserrat regular" w:hAnsi="Montserrat regular" w:cs="Arial"/>
          <w:b/>
          <w:sz w:val="18"/>
          <w:szCs w:val="18"/>
        </w:rPr>
        <w:t>Folio SIFEN:</w:t>
      </w:r>
      <w:r w:rsidR="00E64DB7">
        <w:rPr>
          <w:rFonts w:ascii="Montserrat regular" w:hAnsi="Montserrat regular" w:cs="Arial"/>
          <w:b/>
          <w:sz w:val="18"/>
          <w:szCs w:val="18"/>
        </w:rPr>
        <w:t xml:space="preserve"> </w:t>
      </w:r>
      <w:r w:rsidR="002A1EA6">
        <w:rPr>
          <w:rFonts w:ascii="Montserrat regular" w:hAnsi="Montserrat regular" w:cs="Arial"/>
          <w:b/>
          <w:sz w:val="18"/>
          <w:szCs w:val="18"/>
        </w:rPr>
        <w:t xml:space="preserve">4646326 </w:t>
      </w:r>
      <w:r w:rsidR="00E64DB7">
        <w:rPr>
          <w:rFonts w:ascii="Montserrat regular" w:hAnsi="Montserrat regular" w:cs="Arial"/>
          <w:b/>
          <w:sz w:val="18"/>
          <w:szCs w:val="18"/>
        </w:rPr>
        <w:t xml:space="preserve"> </w:t>
      </w:r>
      <w:r>
        <w:rPr>
          <w:rFonts w:ascii="Montserrat regular" w:hAnsi="Montserrat regular" w:cs="Arial"/>
          <w:sz w:val="18"/>
          <w:szCs w:val="18"/>
        </w:rPr>
        <w:t xml:space="preserve"> </w:t>
      </w:r>
      <w:r w:rsidRPr="007B4459">
        <w:rPr>
          <w:rFonts w:ascii="Montserrat regular" w:hAnsi="Montserrat regular" w:cs="Arial"/>
          <w:sz w:val="18"/>
          <w:szCs w:val="18"/>
        </w:rPr>
        <w:t xml:space="preserve">    </w:t>
      </w:r>
    </w:p>
    <w:p w:rsidR="009A2742" w:rsidRPr="007B4459" w:rsidRDefault="009A2742" w:rsidP="009A2742">
      <w:pPr>
        <w:ind w:right="4961"/>
        <w:contextualSpacing/>
        <w:jc w:val="both"/>
        <w:rPr>
          <w:rFonts w:ascii="Montserrat regular" w:hAnsi="Montserrat regular" w:cs="Arial"/>
          <w:sz w:val="18"/>
          <w:szCs w:val="18"/>
        </w:rPr>
      </w:pPr>
      <w:r w:rsidRPr="007B4459">
        <w:rPr>
          <w:rFonts w:ascii="Montserrat regular" w:hAnsi="Montserrat regular" w:cs="Arial"/>
          <w:b/>
          <w:sz w:val="18"/>
          <w:szCs w:val="18"/>
        </w:rPr>
        <w:t xml:space="preserve">RFC: </w:t>
      </w:r>
      <w:r w:rsidR="00E64DB7">
        <w:rPr>
          <w:rFonts w:ascii="Montserrat regular" w:hAnsi="Montserrat regular" w:cs="Arial"/>
          <w:b/>
          <w:sz w:val="18"/>
          <w:szCs w:val="18"/>
        </w:rPr>
        <w:t xml:space="preserve">SAT970701NN3 </w:t>
      </w:r>
    </w:p>
    <w:p w:rsidR="009A2742" w:rsidRPr="007B4459" w:rsidRDefault="009A2742" w:rsidP="009A2742">
      <w:pPr>
        <w:rPr>
          <w:rFonts w:ascii="Montserrat regular" w:hAnsi="Montserrat regular"/>
          <w:b/>
          <w:sz w:val="18"/>
          <w:szCs w:val="18"/>
        </w:rPr>
      </w:pPr>
    </w:p>
    <w:p w:rsidR="009A2742" w:rsidRPr="00D401BB" w:rsidRDefault="009A2742" w:rsidP="009A2742">
      <w:pPr>
        <w:rPr>
          <w:rFonts w:ascii="Montserrat regular" w:hAnsi="Montserrat regular"/>
          <w:b/>
          <w:sz w:val="18"/>
          <w:szCs w:val="18"/>
          <w:lang w:val="es-MX"/>
        </w:rPr>
      </w:pPr>
    </w:p>
    <w:p w:rsidR="009A2742" w:rsidRPr="00D401BB" w:rsidRDefault="009A2742" w:rsidP="009A2742">
      <w:pPr>
        <w:jc w:val="both"/>
        <w:rPr>
          <w:rFonts w:ascii="Montserrat regular" w:hAnsi="Montserrat regular"/>
          <w:b/>
          <w:sz w:val="18"/>
          <w:szCs w:val="18"/>
        </w:rPr>
      </w:pPr>
      <w:r w:rsidRPr="00D401BB">
        <w:rPr>
          <w:rFonts w:ascii="Montserrat regular" w:hAnsi="Montserrat regular"/>
          <w:b/>
          <w:sz w:val="18"/>
          <w:szCs w:val="18"/>
          <w:lang w:val="es-MX"/>
        </w:rPr>
        <w:t>Asunto: Se comunica confidencialidad de la información.</w:t>
      </w:r>
    </w:p>
    <w:p w:rsidR="009A2742" w:rsidRPr="007B4459" w:rsidRDefault="009A2742" w:rsidP="009A2742">
      <w:pPr>
        <w:jc w:val="right"/>
        <w:rPr>
          <w:rFonts w:ascii="Montserrat regular" w:hAnsi="Montserrat regular"/>
          <w:sz w:val="18"/>
          <w:szCs w:val="18"/>
          <w:lang w:val="es-MX"/>
        </w:rPr>
      </w:pPr>
      <w:r w:rsidRPr="007B4459">
        <w:rPr>
          <w:rFonts w:ascii="Montserrat regular" w:hAnsi="Montserrat regular"/>
          <w:sz w:val="18"/>
          <w:szCs w:val="18"/>
          <w:lang w:val="es-MX"/>
        </w:rPr>
        <w:t>Mazatlán, Sinaloa, a</w:t>
      </w:r>
      <w:r w:rsidR="00E64DB7">
        <w:rPr>
          <w:rFonts w:ascii="Montserrat regular" w:hAnsi="Montserrat regular"/>
          <w:sz w:val="18"/>
          <w:szCs w:val="18"/>
          <w:lang w:val="es-MX"/>
        </w:rPr>
        <w:t xml:space="preserve"> 14 de diciembre de 2022.  </w:t>
      </w:r>
    </w:p>
    <w:p w:rsidR="009A2742" w:rsidRPr="007B4459" w:rsidRDefault="009A2742" w:rsidP="009A2742">
      <w:pPr>
        <w:jc w:val="right"/>
        <w:rPr>
          <w:rFonts w:ascii="Montserrat regular" w:hAnsi="Montserrat regular"/>
          <w:sz w:val="18"/>
          <w:szCs w:val="18"/>
          <w:lang w:val="es-MX"/>
        </w:rPr>
      </w:pPr>
    </w:p>
    <w:p w:rsidR="009A2742" w:rsidRPr="00D401BB" w:rsidRDefault="009A2742" w:rsidP="009A2742">
      <w:pPr>
        <w:jc w:val="right"/>
        <w:rPr>
          <w:rFonts w:ascii="Montserrat regular" w:hAnsi="Montserrat regular"/>
          <w:b/>
          <w:sz w:val="18"/>
          <w:szCs w:val="18"/>
          <w:lang w:val="es-MX"/>
        </w:rPr>
      </w:pPr>
    </w:p>
    <w:p w:rsidR="009A2742" w:rsidRPr="00D401BB" w:rsidRDefault="00E64DB7" w:rsidP="009A2742">
      <w:pPr>
        <w:ind w:right="4587"/>
        <w:jc w:val="both"/>
        <w:rPr>
          <w:rFonts w:ascii="Montserrat regular" w:hAnsi="Montserrat regular"/>
          <w:b/>
          <w:sz w:val="18"/>
          <w:szCs w:val="18"/>
          <w:lang w:val="es-MX"/>
        </w:rPr>
      </w:pPr>
      <w:r>
        <w:rPr>
          <w:rFonts w:ascii="Montserrat regular" w:hAnsi="Montserrat regular"/>
          <w:b/>
          <w:sz w:val="18"/>
          <w:szCs w:val="18"/>
          <w:lang w:val="es-MX"/>
        </w:rPr>
        <w:t xml:space="preserve">Comité de Transparencia del Servicio de Administración Tributaria.  </w:t>
      </w:r>
    </w:p>
    <w:p w:rsidR="009A2742" w:rsidRPr="007B4459" w:rsidRDefault="009A2742" w:rsidP="009A2742">
      <w:pPr>
        <w:ind w:right="4587"/>
        <w:jc w:val="both"/>
        <w:rPr>
          <w:rFonts w:ascii="Montserrat regular" w:hAnsi="Montserrat regular"/>
          <w:sz w:val="18"/>
          <w:szCs w:val="18"/>
          <w:lang w:val="es-MX"/>
        </w:rPr>
      </w:pPr>
      <w:r w:rsidRPr="007B4459">
        <w:rPr>
          <w:rFonts w:ascii="Montserrat regular" w:hAnsi="Montserrat regular"/>
          <w:sz w:val="18"/>
          <w:szCs w:val="18"/>
          <w:lang w:val="es-MX"/>
        </w:rPr>
        <w:t>P r e s e n t e.</w:t>
      </w:r>
    </w:p>
    <w:p w:rsidR="009A2742" w:rsidRPr="007B4459" w:rsidRDefault="009A2742" w:rsidP="009A2742">
      <w:pPr>
        <w:rPr>
          <w:rFonts w:ascii="Montserrat regular" w:hAnsi="Montserrat regular"/>
          <w:sz w:val="18"/>
          <w:szCs w:val="18"/>
          <w:lang w:val="es-MX"/>
        </w:rPr>
      </w:pPr>
    </w:p>
    <w:p w:rsidR="009A2742" w:rsidRDefault="009A2742" w:rsidP="009A2742">
      <w:pPr>
        <w:jc w:val="both"/>
        <w:rPr>
          <w:rFonts w:ascii="Montserrat regular" w:hAnsi="Montserrat regular"/>
          <w:sz w:val="18"/>
          <w:szCs w:val="18"/>
        </w:rPr>
      </w:pPr>
    </w:p>
    <w:p w:rsidR="009A2742" w:rsidRPr="007B4459" w:rsidRDefault="009A2742" w:rsidP="009A2742">
      <w:pPr>
        <w:jc w:val="both"/>
        <w:rPr>
          <w:rFonts w:ascii="Montserrat regular" w:hAnsi="Montserrat regular"/>
          <w:sz w:val="18"/>
          <w:szCs w:val="18"/>
        </w:rPr>
      </w:pPr>
      <w:r w:rsidRPr="007B4459">
        <w:rPr>
          <w:rFonts w:ascii="Montserrat regular" w:hAnsi="Montserrat regular"/>
          <w:sz w:val="18"/>
          <w:szCs w:val="18"/>
        </w:rPr>
        <w:t xml:space="preserve">Se hace referencia a las obligaciones de transparencia derivadas del artículo 70, fracción XXXVI, de la Ley General de Transparencia y Acceso a la Información Pública, que se encuentra a cargo de la Administración General Jurídica. </w:t>
      </w:r>
    </w:p>
    <w:p w:rsidR="009A2742" w:rsidRPr="007B4459" w:rsidRDefault="009A2742" w:rsidP="009A2742">
      <w:pPr>
        <w:jc w:val="both"/>
        <w:rPr>
          <w:rFonts w:ascii="Montserrat regular" w:hAnsi="Montserrat regular"/>
          <w:sz w:val="18"/>
          <w:szCs w:val="18"/>
        </w:rPr>
      </w:pPr>
    </w:p>
    <w:p w:rsidR="009A2742" w:rsidRDefault="009A2742" w:rsidP="009A2742">
      <w:pPr>
        <w:jc w:val="both"/>
        <w:rPr>
          <w:rFonts w:ascii="Montserrat regular" w:hAnsi="Montserrat regular"/>
          <w:sz w:val="18"/>
          <w:szCs w:val="18"/>
        </w:rPr>
      </w:pPr>
    </w:p>
    <w:p w:rsidR="009A2742" w:rsidRPr="007B4459" w:rsidRDefault="009A2742" w:rsidP="009A2742">
      <w:pPr>
        <w:jc w:val="both"/>
        <w:rPr>
          <w:rFonts w:ascii="Montserrat regular" w:hAnsi="Montserrat regular"/>
          <w:sz w:val="18"/>
          <w:szCs w:val="18"/>
        </w:rPr>
      </w:pPr>
      <w:r w:rsidRPr="007B4459">
        <w:rPr>
          <w:rFonts w:ascii="Montserrat regular" w:hAnsi="Montserrat regular"/>
          <w:sz w:val="18"/>
          <w:szCs w:val="18"/>
        </w:rPr>
        <w:t xml:space="preserve">Al respecto, se informa que las resoluciones a los recursos de revocación que causaron firmeza en el </w:t>
      </w:r>
      <w:r w:rsidR="001E2FB8">
        <w:rPr>
          <w:rFonts w:ascii="Montserrat regular" w:hAnsi="Montserrat regular"/>
          <w:b/>
          <w:sz w:val="18"/>
          <w:szCs w:val="18"/>
        </w:rPr>
        <w:t>cuarto</w:t>
      </w:r>
      <w:r>
        <w:rPr>
          <w:rFonts w:ascii="Montserrat regular" w:hAnsi="Montserrat regular"/>
          <w:b/>
          <w:sz w:val="18"/>
          <w:szCs w:val="18"/>
        </w:rPr>
        <w:t xml:space="preserve"> </w:t>
      </w:r>
      <w:r w:rsidRPr="007B4459">
        <w:rPr>
          <w:rFonts w:ascii="Montserrat regular" w:hAnsi="Montserrat regular"/>
          <w:b/>
          <w:sz w:val="18"/>
          <w:szCs w:val="18"/>
        </w:rPr>
        <w:t>trimestre del año 2022</w:t>
      </w:r>
      <w:r w:rsidRPr="007B4459">
        <w:rPr>
          <w:rFonts w:ascii="Montserrat regular" w:hAnsi="Montserrat regular"/>
          <w:sz w:val="18"/>
          <w:szCs w:val="18"/>
        </w:rPr>
        <w:t xml:space="preserve">,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 </w:t>
      </w:r>
    </w:p>
    <w:p w:rsidR="009A2742" w:rsidRPr="007B4459" w:rsidRDefault="009A2742" w:rsidP="009A2742">
      <w:pPr>
        <w:jc w:val="both"/>
        <w:rPr>
          <w:rFonts w:ascii="Montserrat regular" w:hAnsi="Montserrat regular"/>
          <w:sz w:val="18"/>
          <w:szCs w:val="18"/>
        </w:rPr>
      </w:pPr>
    </w:p>
    <w:p w:rsidR="009A2742" w:rsidRDefault="009A2742" w:rsidP="009A2742">
      <w:pPr>
        <w:jc w:val="both"/>
        <w:rPr>
          <w:rFonts w:ascii="Montserrat regular" w:hAnsi="Montserrat regular"/>
          <w:sz w:val="18"/>
          <w:szCs w:val="18"/>
        </w:rPr>
      </w:pPr>
      <w:r w:rsidRPr="007B4459">
        <w:rPr>
          <w:rFonts w:ascii="Montserrat regular" w:hAnsi="Montserrat regular"/>
          <w:sz w:val="18"/>
          <w:szCs w:val="18"/>
        </w:rPr>
        <w:t>En consecuencia, la información confidencial que se testa en las versiones públicas, por encontra</w:t>
      </w:r>
      <w:r>
        <w:rPr>
          <w:rFonts w:ascii="Montserrat regular" w:hAnsi="Montserrat regular"/>
          <w:sz w:val="18"/>
          <w:szCs w:val="18"/>
        </w:rPr>
        <w:t>r</w:t>
      </w:r>
      <w:r w:rsidRPr="007B4459">
        <w:rPr>
          <w:rFonts w:ascii="Montserrat regular" w:hAnsi="Montserrat regular"/>
          <w:sz w:val="18"/>
          <w:szCs w:val="18"/>
        </w:rPr>
        <w:t>se protegida por el secreto fiscal, entre otra, es la siguiente:</w:t>
      </w:r>
    </w:p>
    <w:p w:rsidR="009A2742" w:rsidRPr="007B4459" w:rsidRDefault="009A2742" w:rsidP="009A2742">
      <w:pPr>
        <w:jc w:val="both"/>
        <w:rPr>
          <w:rFonts w:ascii="Montserrat regular" w:hAnsi="Montserrat regular"/>
          <w:sz w:val="18"/>
          <w:szCs w:val="18"/>
        </w:rPr>
      </w:pPr>
    </w:p>
    <w:p w:rsidR="009A2742" w:rsidRPr="007B4459" w:rsidRDefault="009A2742" w:rsidP="009A2742">
      <w:pPr>
        <w:jc w:val="both"/>
        <w:rPr>
          <w:rFonts w:ascii="Montserrat regular" w:hAnsi="Montserrat regular"/>
          <w:sz w:val="18"/>
          <w:szCs w:val="18"/>
        </w:rPr>
      </w:pPr>
    </w:p>
    <w:p w:rsidR="009A2742" w:rsidRPr="007B4459" w:rsidRDefault="009A2742" w:rsidP="009A2742">
      <w:pPr>
        <w:numPr>
          <w:ilvl w:val="0"/>
          <w:numId w:val="1"/>
        </w:numPr>
        <w:ind w:right="-1"/>
        <w:contextualSpacing/>
        <w:jc w:val="both"/>
        <w:rPr>
          <w:rFonts w:ascii="Montserrat regular" w:hAnsi="Montserrat regular"/>
          <w:sz w:val="18"/>
          <w:szCs w:val="18"/>
        </w:rPr>
      </w:pPr>
      <w:r w:rsidRPr="007B4459">
        <w:rPr>
          <w:rFonts w:ascii="Montserrat regular" w:hAnsi="Montserrat regular"/>
          <w:sz w:val="18"/>
          <w:szCs w:val="18"/>
        </w:rPr>
        <w:t>Clave del Registro Federal de Contribuyentes.</w:t>
      </w:r>
    </w:p>
    <w:p w:rsidR="009A2742" w:rsidRPr="007B4459" w:rsidRDefault="009A2742" w:rsidP="009A2742">
      <w:pPr>
        <w:numPr>
          <w:ilvl w:val="0"/>
          <w:numId w:val="1"/>
        </w:numPr>
        <w:ind w:right="-1"/>
        <w:contextualSpacing/>
        <w:jc w:val="both"/>
        <w:rPr>
          <w:rFonts w:ascii="Montserrat regular" w:hAnsi="Montserrat regular"/>
          <w:sz w:val="18"/>
          <w:szCs w:val="18"/>
        </w:rPr>
      </w:pPr>
      <w:r w:rsidRPr="007B4459">
        <w:rPr>
          <w:rFonts w:ascii="Montserrat regular" w:hAnsi="Montserrat regular"/>
          <w:sz w:val="18"/>
          <w:szCs w:val="18"/>
        </w:rPr>
        <w:t>Representante legal.</w:t>
      </w:r>
    </w:p>
    <w:p w:rsidR="009A2742" w:rsidRDefault="009A2742" w:rsidP="009A2742">
      <w:pPr>
        <w:numPr>
          <w:ilvl w:val="0"/>
          <w:numId w:val="1"/>
        </w:numPr>
        <w:ind w:right="-1"/>
        <w:contextualSpacing/>
        <w:jc w:val="both"/>
        <w:rPr>
          <w:rFonts w:ascii="Montserrat regular" w:hAnsi="Montserrat regular"/>
          <w:sz w:val="18"/>
          <w:szCs w:val="18"/>
        </w:rPr>
      </w:pPr>
      <w:r>
        <w:rPr>
          <w:rFonts w:ascii="Montserrat regular" w:hAnsi="Montserrat regular"/>
          <w:sz w:val="18"/>
          <w:szCs w:val="18"/>
        </w:rPr>
        <w:t>Persona moral.</w:t>
      </w:r>
    </w:p>
    <w:p w:rsidR="009A2742" w:rsidRPr="00F1461F" w:rsidRDefault="009A2742" w:rsidP="009A2742">
      <w:pPr>
        <w:numPr>
          <w:ilvl w:val="0"/>
          <w:numId w:val="1"/>
        </w:numPr>
        <w:ind w:right="-1"/>
        <w:contextualSpacing/>
        <w:jc w:val="both"/>
        <w:rPr>
          <w:rFonts w:ascii="Montserrat regular" w:hAnsi="Montserrat regular"/>
          <w:sz w:val="18"/>
          <w:szCs w:val="18"/>
        </w:rPr>
      </w:pPr>
      <w:r w:rsidRPr="00F1461F">
        <w:rPr>
          <w:rFonts w:ascii="Montserrat regular" w:hAnsi="Montserrat regular"/>
          <w:sz w:val="18"/>
          <w:szCs w:val="18"/>
        </w:rPr>
        <w:t>Domicilio fiscal</w:t>
      </w:r>
      <w:r>
        <w:rPr>
          <w:rFonts w:ascii="Montserrat regular" w:hAnsi="Montserrat regular"/>
          <w:sz w:val="18"/>
          <w:szCs w:val="18"/>
        </w:rPr>
        <w:t xml:space="preserve"> y</w:t>
      </w:r>
      <w:r w:rsidRPr="00F1461F">
        <w:rPr>
          <w:rFonts w:ascii="Montserrat regular" w:hAnsi="Montserrat regular"/>
          <w:sz w:val="18"/>
          <w:szCs w:val="18"/>
        </w:rPr>
        <w:t xml:space="preserve"> para oír y recibir notificaciones.</w:t>
      </w:r>
    </w:p>
    <w:p w:rsidR="009A2742" w:rsidRDefault="009A2742" w:rsidP="009A2742">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Número de documento.</w:t>
      </w:r>
    </w:p>
    <w:p w:rsidR="009A2742" w:rsidRPr="007B4459" w:rsidRDefault="009A2742" w:rsidP="009A2742">
      <w:pPr>
        <w:numPr>
          <w:ilvl w:val="0"/>
          <w:numId w:val="1"/>
        </w:numPr>
        <w:spacing w:after="200"/>
        <w:contextualSpacing/>
        <w:jc w:val="both"/>
        <w:rPr>
          <w:rFonts w:ascii="Montserrat regular" w:hAnsi="Montserrat regular"/>
          <w:sz w:val="18"/>
          <w:szCs w:val="18"/>
        </w:rPr>
      </w:pPr>
      <w:r w:rsidRPr="007B4459">
        <w:rPr>
          <w:rFonts w:ascii="Montserrat regular" w:hAnsi="Montserrat regular"/>
          <w:sz w:val="18"/>
          <w:szCs w:val="18"/>
        </w:rPr>
        <w:t>Folio SIFEN, Cadena</w:t>
      </w:r>
      <w:r>
        <w:rPr>
          <w:rFonts w:ascii="Montserrat regular" w:hAnsi="Montserrat regular"/>
          <w:sz w:val="18"/>
          <w:szCs w:val="18"/>
        </w:rPr>
        <w:t xml:space="preserve"> original</w:t>
      </w:r>
      <w:r w:rsidRPr="007B4459">
        <w:rPr>
          <w:rFonts w:ascii="Montserrat regular" w:hAnsi="Montserrat regular"/>
          <w:sz w:val="18"/>
          <w:szCs w:val="18"/>
        </w:rPr>
        <w:t>, Sello digital, código QR y firma electrónica.</w:t>
      </w:r>
    </w:p>
    <w:p w:rsidR="009A2742" w:rsidRDefault="009A2742" w:rsidP="009A2742">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 xml:space="preserve">Número de Escritura Pública. </w:t>
      </w:r>
    </w:p>
    <w:p w:rsidR="009A2742" w:rsidRPr="007B4459" w:rsidRDefault="009A2742" w:rsidP="009A2742">
      <w:pPr>
        <w:numPr>
          <w:ilvl w:val="0"/>
          <w:numId w:val="2"/>
        </w:numPr>
        <w:spacing w:after="200"/>
        <w:contextualSpacing/>
        <w:jc w:val="both"/>
        <w:rPr>
          <w:rFonts w:ascii="Montserrat regular" w:hAnsi="Montserrat regular"/>
          <w:sz w:val="18"/>
          <w:szCs w:val="18"/>
        </w:rPr>
      </w:pPr>
      <w:r w:rsidRPr="007B4459">
        <w:rPr>
          <w:rFonts w:ascii="Montserrat regular" w:hAnsi="Montserrat regular"/>
          <w:sz w:val="18"/>
          <w:szCs w:val="18"/>
        </w:rPr>
        <w:t>Monto.</w:t>
      </w:r>
    </w:p>
    <w:p w:rsidR="009A2742" w:rsidRPr="007B4459" w:rsidRDefault="009A2742" w:rsidP="009A2742">
      <w:pPr>
        <w:spacing w:after="200"/>
        <w:ind w:left="360"/>
        <w:contextualSpacing/>
        <w:jc w:val="both"/>
        <w:rPr>
          <w:rFonts w:ascii="Montserrat regular" w:hAnsi="Montserrat regular"/>
          <w:sz w:val="18"/>
          <w:szCs w:val="18"/>
        </w:rPr>
      </w:pPr>
    </w:p>
    <w:p w:rsidR="009A2742" w:rsidRDefault="009A2742" w:rsidP="009A2742">
      <w:pPr>
        <w:jc w:val="both"/>
        <w:rPr>
          <w:rFonts w:ascii="Montserrat regular" w:hAnsi="Montserrat regular"/>
          <w:sz w:val="18"/>
          <w:szCs w:val="18"/>
        </w:rPr>
      </w:pPr>
    </w:p>
    <w:p w:rsidR="009A2742" w:rsidRPr="007B4459" w:rsidRDefault="009A2742" w:rsidP="009A2742">
      <w:pPr>
        <w:jc w:val="both"/>
        <w:rPr>
          <w:rFonts w:ascii="Montserrat regular" w:hAnsi="Montserrat regular"/>
          <w:sz w:val="18"/>
          <w:szCs w:val="18"/>
        </w:rPr>
      </w:pPr>
      <w:r w:rsidRPr="007B4459">
        <w:rPr>
          <w:rFonts w:ascii="Montserrat regular" w:hAnsi="Montserrat regular"/>
          <w:sz w:val="18"/>
          <w:szCs w:val="18"/>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9A2742" w:rsidRPr="007B4459" w:rsidRDefault="009A2742" w:rsidP="009A2742">
      <w:pPr>
        <w:ind w:right="-1"/>
        <w:jc w:val="both"/>
        <w:rPr>
          <w:rFonts w:ascii="Montserrat regular" w:eastAsia="Times" w:hAnsi="Montserrat regular" w:cs="Arial"/>
          <w:iCs/>
          <w:sz w:val="18"/>
          <w:szCs w:val="18"/>
        </w:rPr>
      </w:pPr>
    </w:p>
    <w:p w:rsidR="009A2742" w:rsidRDefault="009A2742" w:rsidP="009A2742">
      <w:pPr>
        <w:jc w:val="both"/>
        <w:rPr>
          <w:rFonts w:ascii="Montserrat regular" w:hAnsi="Montserrat regular"/>
          <w:sz w:val="18"/>
          <w:szCs w:val="18"/>
        </w:rPr>
      </w:pPr>
    </w:p>
    <w:p w:rsidR="009A2742" w:rsidRDefault="009A2742" w:rsidP="009A2742">
      <w:pPr>
        <w:jc w:val="both"/>
        <w:rPr>
          <w:rFonts w:ascii="Montserrat regular" w:hAnsi="Montserrat regular"/>
          <w:sz w:val="18"/>
          <w:szCs w:val="18"/>
        </w:rPr>
      </w:pPr>
    </w:p>
    <w:p w:rsidR="009A2742" w:rsidRDefault="009A2742" w:rsidP="009A2742">
      <w:pPr>
        <w:jc w:val="both"/>
        <w:rPr>
          <w:rFonts w:ascii="Montserrat regular" w:hAnsi="Montserrat regular"/>
          <w:sz w:val="18"/>
          <w:szCs w:val="18"/>
        </w:rPr>
      </w:pPr>
    </w:p>
    <w:p w:rsidR="009A2742" w:rsidRPr="007B4459" w:rsidRDefault="009A2742" w:rsidP="009A2742">
      <w:pPr>
        <w:jc w:val="both"/>
        <w:rPr>
          <w:rFonts w:ascii="Montserrat regular" w:hAnsi="Montserrat regular"/>
          <w:sz w:val="18"/>
          <w:szCs w:val="18"/>
          <w:lang w:val="es-MX"/>
        </w:rPr>
      </w:pPr>
      <w:r w:rsidRPr="007B4459">
        <w:rPr>
          <w:rFonts w:ascii="Montserrat regular" w:hAnsi="Montserrat regular"/>
          <w:sz w:val="18"/>
          <w:szCs w:val="18"/>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9A2742" w:rsidRPr="007B4459" w:rsidRDefault="00C14B80" w:rsidP="009A2742">
      <w:pPr>
        <w:rPr>
          <w:rFonts w:ascii="Montserrat regular" w:hAnsi="Montserrat regular"/>
          <w:b/>
          <w:sz w:val="18"/>
          <w:szCs w:val="18"/>
          <w:lang w:val="es-MX"/>
        </w:rPr>
      </w:pPr>
      <w:r>
        <w:rPr>
          <w:rFonts w:ascii="Montserrat regular" w:hAnsi="Montserrat regular"/>
          <w:b/>
          <w:noProof/>
          <w:sz w:val="18"/>
          <w:szCs w:val="18"/>
          <w:lang w:val="es-MX" w:eastAsia="es-MX"/>
        </w:rPr>
        <w:drawing>
          <wp:anchor distT="0" distB="0" distL="114300" distR="114300" simplePos="0" relativeHeight="251658240" behindDoc="0" locked="0" layoutInCell="1" allowOverlap="1">
            <wp:simplePos x="0" y="0"/>
            <wp:positionH relativeFrom="column">
              <wp:posOffset>5261610</wp:posOffset>
            </wp:positionH>
            <wp:positionV relativeFrom="paragraph">
              <wp:posOffset>12700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9A2742" w:rsidRPr="007B4459" w:rsidRDefault="009A2742" w:rsidP="009A2742">
      <w:pPr>
        <w:rPr>
          <w:rFonts w:ascii="Montserrat regular" w:hAnsi="Montserrat regular"/>
          <w:b/>
          <w:sz w:val="18"/>
          <w:szCs w:val="18"/>
          <w:lang w:val="es-MX"/>
        </w:rPr>
      </w:pPr>
      <w:r w:rsidRPr="007B4459">
        <w:rPr>
          <w:rFonts w:ascii="Montserrat regular" w:hAnsi="Montserrat regular"/>
          <w:b/>
          <w:sz w:val="18"/>
          <w:szCs w:val="18"/>
          <w:lang w:val="es-MX"/>
        </w:rPr>
        <w:t>Atentamente</w:t>
      </w:r>
    </w:p>
    <w:p w:rsidR="009A2742" w:rsidRPr="007B4459" w:rsidRDefault="009A2742" w:rsidP="009A2742">
      <w:pPr>
        <w:rPr>
          <w:rFonts w:ascii="Montserrat regular" w:hAnsi="Montserrat regular"/>
          <w:b/>
          <w:sz w:val="18"/>
          <w:szCs w:val="18"/>
          <w:lang w:val="es-MX"/>
        </w:rPr>
      </w:pPr>
    </w:p>
    <w:p w:rsidR="009A2742" w:rsidRPr="007B4459" w:rsidRDefault="009A2742" w:rsidP="009A2742">
      <w:pPr>
        <w:rPr>
          <w:rFonts w:ascii="Montserrat regular" w:hAnsi="Montserrat regular"/>
          <w:b/>
          <w:sz w:val="18"/>
          <w:szCs w:val="18"/>
          <w:lang w:val="es-MX"/>
        </w:rPr>
      </w:pPr>
    </w:p>
    <w:p w:rsidR="009A2742" w:rsidRPr="007B4459" w:rsidRDefault="009A2742" w:rsidP="009A2742">
      <w:pPr>
        <w:rPr>
          <w:rFonts w:ascii="Montserrat regular" w:hAnsi="Montserrat regular"/>
          <w:b/>
          <w:sz w:val="18"/>
          <w:szCs w:val="18"/>
          <w:lang w:val="es-MX"/>
        </w:rPr>
      </w:pPr>
    </w:p>
    <w:p w:rsidR="009A2742" w:rsidRPr="007B4459" w:rsidRDefault="009A2742" w:rsidP="009A2742">
      <w:pPr>
        <w:ind w:right="3737"/>
        <w:rPr>
          <w:rFonts w:ascii="Montserrat regular" w:hAnsi="Montserrat regular"/>
          <w:b/>
          <w:sz w:val="18"/>
          <w:szCs w:val="18"/>
          <w:lang w:val="es-MX"/>
        </w:rPr>
      </w:pPr>
      <w:r w:rsidRPr="007B4459">
        <w:rPr>
          <w:rFonts w:ascii="Montserrat regular" w:hAnsi="Montserrat regular"/>
          <w:b/>
          <w:sz w:val="18"/>
          <w:szCs w:val="18"/>
          <w:lang w:val="es-MX"/>
        </w:rPr>
        <w:t>Lic.</w:t>
      </w:r>
      <w:r w:rsidR="00E64DB7">
        <w:rPr>
          <w:rFonts w:ascii="Montserrat regular" w:hAnsi="Montserrat regular"/>
          <w:b/>
          <w:sz w:val="18"/>
          <w:szCs w:val="18"/>
          <w:lang w:val="es-MX"/>
        </w:rPr>
        <w:t xml:space="preserve"> </w:t>
      </w:r>
      <w:r w:rsidR="006808E3">
        <w:rPr>
          <w:rFonts w:ascii="Montserrat regular" w:hAnsi="Montserrat regular"/>
          <w:b/>
          <w:sz w:val="18"/>
          <w:szCs w:val="18"/>
          <w:lang w:val="es-MX"/>
        </w:rPr>
        <w:t xml:space="preserve">Luis Antonio Hernandez Urrea </w:t>
      </w:r>
      <w:r w:rsidR="00E64DB7">
        <w:rPr>
          <w:rFonts w:ascii="Montserrat regular" w:hAnsi="Montserrat regular"/>
          <w:b/>
          <w:sz w:val="18"/>
          <w:szCs w:val="18"/>
          <w:lang w:val="es-MX"/>
        </w:rPr>
        <w:t xml:space="preserve"> </w:t>
      </w:r>
      <w:r>
        <w:rPr>
          <w:rFonts w:ascii="Montserrat regular" w:hAnsi="Montserrat regular"/>
          <w:b/>
          <w:sz w:val="18"/>
          <w:szCs w:val="18"/>
          <w:lang w:val="es-MX"/>
        </w:rPr>
        <w:t xml:space="preserve"> </w:t>
      </w:r>
      <w:r w:rsidRPr="007B4459">
        <w:rPr>
          <w:rFonts w:ascii="Montserrat regular" w:hAnsi="Montserrat regular"/>
          <w:b/>
          <w:sz w:val="18"/>
          <w:szCs w:val="18"/>
          <w:lang w:val="es-MX"/>
        </w:rPr>
        <w:t xml:space="preserve"> </w:t>
      </w:r>
    </w:p>
    <w:p w:rsidR="009A2742" w:rsidRPr="007B4459" w:rsidRDefault="006808E3" w:rsidP="009A2742">
      <w:pPr>
        <w:ind w:right="3737"/>
        <w:jc w:val="both"/>
        <w:rPr>
          <w:rFonts w:ascii="Montserrat regular" w:hAnsi="Montserrat regular"/>
          <w:b/>
          <w:sz w:val="18"/>
          <w:szCs w:val="18"/>
          <w:lang w:val="es-MX"/>
        </w:rPr>
      </w:pPr>
      <w:r>
        <w:rPr>
          <w:rFonts w:ascii="Montserrat regular" w:hAnsi="Montserrat regular"/>
          <w:b/>
          <w:sz w:val="18"/>
          <w:szCs w:val="18"/>
          <w:lang w:val="es-MX"/>
        </w:rPr>
        <w:t xml:space="preserve">Subadministrador Desconcentrado Jurídico de la Administración Desconcentrada Jurídica de Sinaloa 2 </w:t>
      </w:r>
      <w:r w:rsidR="00E64DB7">
        <w:rPr>
          <w:rFonts w:ascii="Montserrat regular" w:hAnsi="Montserrat regular"/>
          <w:b/>
          <w:sz w:val="18"/>
          <w:szCs w:val="18"/>
          <w:lang w:val="es-MX"/>
        </w:rPr>
        <w:t xml:space="preserve"> </w:t>
      </w:r>
    </w:p>
    <w:p w:rsidR="009A2742" w:rsidRPr="007B4459" w:rsidRDefault="009A2742" w:rsidP="009A2742">
      <w:pPr>
        <w:ind w:right="3737"/>
        <w:jc w:val="both"/>
        <w:rPr>
          <w:rFonts w:ascii="Montserrat regular" w:hAnsi="Montserrat regular"/>
          <w:sz w:val="18"/>
          <w:szCs w:val="18"/>
          <w:lang w:val="es-MX"/>
        </w:rPr>
      </w:pPr>
    </w:p>
    <w:p w:rsidR="002622A4" w:rsidRDefault="002622A4" w:rsidP="009A2742">
      <w:pPr>
        <w:rPr>
          <w:rFonts w:ascii="Montserrat regular" w:hAnsi="Montserrat regular"/>
          <w:i/>
          <w:sz w:val="18"/>
          <w:szCs w:val="18"/>
          <w:lang w:val="de-DE"/>
        </w:rPr>
      </w:pPr>
      <w:r>
        <w:rPr>
          <w:rFonts w:ascii="Montserrat regular" w:hAnsi="Montserrat regular"/>
          <w:i/>
          <w:sz w:val="18"/>
          <w:szCs w:val="18"/>
          <w:lang w:val="de-DE"/>
        </w:rPr>
        <w:t>Firma Electrónica:</w:t>
      </w:r>
    </w:p>
    <w:p w:rsidR="009A2742" w:rsidRPr="007B4459" w:rsidRDefault="002622A4" w:rsidP="009A2742">
      <w:pPr>
        <w:rPr>
          <w:rFonts w:ascii="Montserrat regular" w:hAnsi="Montserrat regular"/>
          <w:i/>
          <w:sz w:val="18"/>
          <w:szCs w:val="18"/>
          <w:lang w:val="de-DE"/>
        </w:rPr>
      </w:pPr>
      <w:r>
        <w:rPr>
          <w:rFonts w:ascii="Montserrat regular" w:hAnsi="Montserrat regular"/>
          <w:i/>
          <w:sz w:val="18"/>
          <w:szCs w:val="18"/>
          <w:lang w:val="de-DE"/>
        </w:rPr>
        <w:t xml:space="preserve">Z5UoZs511hG4if4GZ/2r0hJ47XwcL2iIviZe3N4q1+mbfcp6WWw0F11MVtyajhHZFwk+u8aEmX7roghwuoo9SWuBR/pAqctOKiSrpYnebOWpPpDGNfrTt9GdfpqfMdKYFExNH1gRfnKdp+HAEUkbPZ0fpHlHMZvuJU4ohEqR1fKHhj3eBMJb+sJX2+iABOzWpviYqlR+xc/haJtsAHMdla8Vh9neJ5cH/PW6jdg4S6xYbFv2oBr9IivHcrhdmzlVopcTGGh4/DY3ur9k1cSb2c/A5m9a2N3wMrTgF3EYYTjzwnRHHFoUiXCoq5FzO9VnrdJ4z6/Yc9ttNKFzw6KL/g== </w:t>
      </w:r>
      <w:r w:rsidR="00E64DB7">
        <w:rPr>
          <w:rFonts w:ascii="Montserrat regular" w:hAnsi="Montserrat regular"/>
          <w:i/>
          <w:sz w:val="18"/>
          <w:szCs w:val="18"/>
          <w:lang w:val="de-DE"/>
        </w:rPr>
        <w:t xml:space="preserve"> </w:t>
      </w:r>
    </w:p>
    <w:p w:rsidR="009A2742" w:rsidRPr="007B4459" w:rsidRDefault="009A2742" w:rsidP="009A2742">
      <w:pPr>
        <w:rPr>
          <w:rFonts w:ascii="Montserrat regular" w:hAnsi="Montserrat regular"/>
          <w:i/>
          <w:sz w:val="18"/>
          <w:szCs w:val="18"/>
          <w:lang w:val="de-DE"/>
        </w:rPr>
      </w:pPr>
    </w:p>
    <w:p w:rsidR="002622A4" w:rsidRDefault="002622A4" w:rsidP="009A2742">
      <w:pPr>
        <w:jc w:val="both"/>
        <w:rPr>
          <w:rFonts w:ascii="Montserrat regular" w:hAnsi="Montserrat regular"/>
          <w:sz w:val="18"/>
          <w:szCs w:val="18"/>
          <w:lang w:val="de-DE"/>
        </w:rPr>
      </w:pPr>
      <w:r>
        <w:rPr>
          <w:rFonts w:ascii="Montserrat regular" w:hAnsi="Montserrat regular"/>
          <w:sz w:val="18"/>
          <w:szCs w:val="18"/>
          <w:lang w:val="de-DE"/>
        </w:rPr>
        <w:t xml:space="preserve">Cadena original: </w:t>
      </w:r>
    </w:p>
    <w:p w:rsidR="002622A4" w:rsidRDefault="002622A4" w:rsidP="009A2742">
      <w:pPr>
        <w:jc w:val="both"/>
        <w:rPr>
          <w:rFonts w:ascii="Montserrat regular" w:hAnsi="Montserrat regular"/>
          <w:sz w:val="18"/>
          <w:szCs w:val="18"/>
          <w:lang w:val="de-DE"/>
        </w:rPr>
      </w:pPr>
      <w:r>
        <w:rPr>
          <w:rFonts w:ascii="Montserrat regular" w:hAnsi="Montserrat regular"/>
          <w:sz w:val="18"/>
          <w:szCs w:val="18"/>
          <w:lang w:val="de-DE"/>
        </w:rPr>
        <w:t>||SAT970701NN3|Comité de Transparencia del Servicio de Administración Tributaria. |600-52-2022-02-02811|14 de diciembre de 2022|12/14/2022 8:11:03 PM|00001088888800000031||</w:t>
      </w:r>
    </w:p>
    <w:p w:rsidR="002622A4" w:rsidRDefault="002622A4" w:rsidP="009A2742">
      <w:pPr>
        <w:jc w:val="both"/>
        <w:rPr>
          <w:rFonts w:ascii="Montserrat regular" w:hAnsi="Montserrat regular"/>
          <w:sz w:val="18"/>
          <w:szCs w:val="18"/>
          <w:lang w:val="de-DE"/>
        </w:rPr>
      </w:pPr>
    </w:p>
    <w:p w:rsidR="002622A4" w:rsidRDefault="002622A4" w:rsidP="009A2742">
      <w:pPr>
        <w:jc w:val="both"/>
        <w:rPr>
          <w:rFonts w:ascii="Montserrat regular" w:hAnsi="Montserrat regular"/>
          <w:sz w:val="18"/>
          <w:szCs w:val="18"/>
          <w:lang w:val="de-DE"/>
        </w:rPr>
      </w:pPr>
      <w:r>
        <w:rPr>
          <w:rFonts w:ascii="Montserrat regular" w:hAnsi="Montserrat regular"/>
          <w:sz w:val="18"/>
          <w:szCs w:val="18"/>
          <w:lang w:val="de-DE"/>
        </w:rPr>
        <w:t xml:space="preserve">Sello digital: </w:t>
      </w:r>
    </w:p>
    <w:p w:rsidR="009A2742" w:rsidRDefault="002622A4" w:rsidP="009A2742">
      <w:pPr>
        <w:jc w:val="both"/>
        <w:rPr>
          <w:rFonts w:ascii="Montserrat regular" w:hAnsi="Montserrat regular"/>
          <w:sz w:val="18"/>
          <w:szCs w:val="18"/>
          <w:lang w:val="de-DE"/>
        </w:rPr>
      </w:pPr>
      <w:r>
        <w:rPr>
          <w:rFonts w:ascii="Montserrat regular" w:hAnsi="Montserrat regular"/>
          <w:sz w:val="18"/>
          <w:szCs w:val="18"/>
          <w:lang w:val="de-DE"/>
        </w:rPr>
        <w:t xml:space="preserve">lmvQq2JnYxfyhYcQetMyjRlk5k5hlKYML7q5tLKcPobedht7XlVI9DxqXP5+rpMQeoA3RAsq/Ky2XV2Vu2Cu6rsINI3ojkeMmWyLRC+a5I0vTnD59c+o+xPcneNkx1mqVUH+nUjEOx/PaPb/mBbXIRvyZVCpkBePX6yUsoh9tqU= </w:t>
      </w:r>
      <w:r w:rsidR="00E64DB7">
        <w:rPr>
          <w:rFonts w:ascii="Montserrat regular" w:hAnsi="Montserrat regular"/>
          <w:sz w:val="18"/>
          <w:szCs w:val="18"/>
          <w:lang w:val="de-DE"/>
        </w:rPr>
        <w:t xml:space="preserve"> </w:t>
      </w:r>
    </w:p>
    <w:p w:rsidR="00E64DB7" w:rsidRPr="007B4459" w:rsidRDefault="00E64DB7" w:rsidP="009A2742">
      <w:pPr>
        <w:jc w:val="both"/>
        <w:rPr>
          <w:rFonts w:ascii="Montserrat regular" w:hAnsi="Montserrat regular"/>
          <w:sz w:val="18"/>
          <w:szCs w:val="18"/>
          <w:lang w:val="de-DE"/>
        </w:rPr>
      </w:pPr>
    </w:p>
    <w:p w:rsidR="009A2742" w:rsidRPr="00C618FB" w:rsidRDefault="009A2742" w:rsidP="009A2742">
      <w:pPr>
        <w:pStyle w:val="wordsection1"/>
        <w:tabs>
          <w:tab w:val="left" w:pos="9781"/>
          <w:tab w:val="left" w:pos="9923"/>
        </w:tabs>
        <w:spacing w:line="276" w:lineRule="auto"/>
        <w:ind w:right="142"/>
        <w:contextualSpacing/>
        <w:jc w:val="both"/>
        <w:rPr>
          <w:rFonts w:ascii="Montserrat regular" w:hAnsi="Montserrat regular"/>
          <w:i/>
          <w:iCs/>
          <w:sz w:val="14"/>
          <w:szCs w:val="14"/>
          <w:lang w:eastAsia="es-ES"/>
        </w:rPr>
      </w:pPr>
      <w:r w:rsidRPr="00C618FB">
        <w:rPr>
          <w:rFonts w:ascii="Montserrat regular" w:hAnsi="Montserrat regular"/>
          <w:i/>
          <w:iCs/>
          <w:sz w:val="14"/>
          <w:szCs w:val="14"/>
          <w:lang w:val="it-CH"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9A2742" w:rsidRPr="00C618FB" w:rsidRDefault="009A2742" w:rsidP="009A2742">
      <w:pPr>
        <w:pStyle w:val="wordsection1"/>
        <w:tabs>
          <w:tab w:val="left" w:pos="9781"/>
          <w:tab w:val="left" w:pos="9923"/>
        </w:tabs>
        <w:spacing w:line="276" w:lineRule="auto"/>
        <w:ind w:right="142"/>
        <w:contextualSpacing/>
        <w:jc w:val="both"/>
        <w:rPr>
          <w:rFonts w:ascii="Montserrat regular" w:hAnsi="Montserrat regular"/>
          <w:i/>
          <w:iCs/>
          <w:sz w:val="14"/>
          <w:szCs w:val="14"/>
          <w:lang w:val="en-US" w:eastAsia="es-ES"/>
        </w:rPr>
      </w:pPr>
      <w:r w:rsidRPr="00C618FB">
        <w:rPr>
          <w:rFonts w:ascii="Montserrat regular" w:hAnsi="Montserrat regular"/>
          <w:i/>
          <w:iCs/>
          <w:sz w:val="14"/>
          <w:szCs w:val="14"/>
          <w:lang w:val="it-CH" w:eastAsia="es-ES"/>
        </w:rPr>
        <w:t> </w:t>
      </w:r>
    </w:p>
    <w:p w:rsidR="009A2742" w:rsidRPr="00C618FB" w:rsidRDefault="009A2742" w:rsidP="009A2742">
      <w:pPr>
        <w:pStyle w:val="wordsection1"/>
        <w:tabs>
          <w:tab w:val="left" w:pos="9781"/>
          <w:tab w:val="left" w:pos="9923"/>
        </w:tabs>
        <w:spacing w:line="276" w:lineRule="auto"/>
        <w:ind w:right="142"/>
        <w:contextualSpacing/>
        <w:jc w:val="both"/>
        <w:rPr>
          <w:rFonts w:ascii="Montserrat regular" w:hAnsi="Montserrat regular"/>
          <w:i/>
          <w:iCs/>
          <w:sz w:val="14"/>
          <w:szCs w:val="14"/>
          <w:lang w:val="en-US" w:eastAsia="es-ES"/>
        </w:rPr>
      </w:pPr>
      <w:r w:rsidRPr="00C618FB">
        <w:rPr>
          <w:rFonts w:ascii="Montserrat regular" w:hAnsi="Montserrat regular"/>
          <w:i/>
          <w:iCs/>
          <w:sz w:val="14"/>
          <w:szCs w:val="14"/>
          <w:lang w:val="it-CH" w:eastAsia="es-ES"/>
        </w:rPr>
        <w:t xml:space="preserve">De conformidad con lo establecido en los artículos 17-I y 38, tercer a quinto párrafos del Código Fiscal de la Federación, la integridad y autoría del presente documento se podrá comprobar conforme a lo previsto en la regla </w:t>
      </w:r>
      <w:r w:rsidRPr="00C618FB">
        <w:rPr>
          <w:rFonts w:ascii="Montserrat regular" w:hAnsi="Montserrat regular"/>
          <w:i/>
          <w:iCs/>
          <w:sz w:val="14"/>
          <w:szCs w:val="14"/>
          <w:lang w:val="en-US" w:eastAsia="es-ES"/>
        </w:rPr>
        <w:t>2.9.3.</w:t>
      </w:r>
      <w:r w:rsidRPr="00C618FB">
        <w:rPr>
          <w:rFonts w:ascii="Montserrat regular" w:hAnsi="Montserrat regular"/>
          <w:i/>
          <w:iCs/>
          <w:sz w:val="14"/>
          <w:szCs w:val="14"/>
          <w:lang w:val="it-CH" w:eastAsia="es-ES"/>
        </w:rPr>
        <w:t>, de la Resolución Miscelánea Fiscal para 2022, publicada en el Diario Oficial de la Federación el 27 de diciembre de 2021</w:t>
      </w:r>
      <w:r w:rsidRPr="00C618FB">
        <w:rPr>
          <w:rFonts w:ascii="Montserrat regular" w:hAnsi="Montserrat regular"/>
          <w:i/>
          <w:iCs/>
          <w:sz w:val="14"/>
          <w:szCs w:val="14"/>
          <w:lang w:val="en-US" w:eastAsia="es-ES"/>
        </w:rPr>
        <w:t>.</w:t>
      </w:r>
    </w:p>
    <w:p w:rsidR="009A2742" w:rsidRPr="00C618FB" w:rsidRDefault="009A2742" w:rsidP="009A2742">
      <w:pPr>
        <w:tabs>
          <w:tab w:val="left" w:pos="9781"/>
          <w:tab w:val="left" w:pos="9923"/>
        </w:tabs>
        <w:spacing w:line="276" w:lineRule="auto"/>
        <w:ind w:right="142"/>
        <w:contextualSpacing/>
        <w:jc w:val="both"/>
        <w:rPr>
          <w:rFonts w:ascii="Montserrat regular" w:hAnsi="Montserrat regular"/>
          <w:i/>
          <w:sz w:val="14"/>
          <w:szCs w:val="14"/>
          <w:lang w:val="it-CH"/>
        </w:rPr>
      </w:pPr>
    </w:p>
    <w:p w:rsidR="009A2742" w:rsidRPr="00C618FB" w:rsidRDefault="009A2742" w:rsidP="009A2742">
      <w:pPr>
        <w:tabs>
          <w:tab w:val="left" w:pos="9781"/>
          <w:tab w:val="left" w:pos="9923"/>
        </w:tabs>
        <w:spacing w:line="276" w:lineRule="auto"/>
        <w:ind w:right="142"/>
        <w:contextualSpacing/>
        <w:jc w:val="both"/>
        <w:rPr>
          <w:rFonts w:ascii="Montserrat regular" w:hAnsi="Montserrat regular"/>
          <w:i/>
          <w:iCs/>
          <w:sz w:val="14"/>
          <w:szCs w:val="14"/>
          <w:lang w:val="it-CH"/>
        </w:rPr>
      </w:pPr>
      <w:r w:rsidRPr="00C618FB">
        <w:rPr>
          <w:rFonts w:ascii="Montserrat regular" w:hAnsi="Montserrat regular"/>
          <w:i/>
          <w:iCs/>
          <w:sz w:val="14"/>
          <w:szCs w:val="14"/>
          <w:lang w:val="it-CH"/>
        </w:rPr>
        <w:t>Este documento y sus anexos, contienen información que deberá ser clasificada como reservada, en caso que se actualice (n) alguno (s) de los supuestos previstos en los artículos 68, 97 y 98 fracción III de la Ley Federal de Transparencia y Acceso a la Información Pública (LFTAIP), en virtud de que su difusión actualizaría los supuestos previstos en las fracciones X, Xl y Xlll del artículo 110 del citado Ordenamiento, por un periodo de reserva de 5 años.</w:t>
      </w:r>
    </w:p>
    <w:p w:rsidR="009A2742" w:rsidRPr="007B4459" w:rsidRDefault="009A2742" w:rsidP="009A2742">
      <w:pPr>
        <w:tabs>
          <w:tab w:val="left" w:pos="9781"/>
          <w:tab w:val="left" w:pos="9923"/>
        </w:tabs>
        <w:spacing w:line="276" w:lineRule="auto"/>
        <w:ind w:right="142"/>
        <w:contextualSpacing/>
        <w:jc w:val="both"/>
        <w:rPr>
          <w:rFonts w:ascii="Montserrat regular" w:hAnsi="Montserrat regular"/>
          <w:i/>
          <w:iCs/>
          <w:sz w:val="18"/>
          <w:szCs w:val="18"/>
          <w:lang w:val="it-CH"/>
        </w:rPr>
      </w:pPr>
    </w:p>
    <w:p w:rsidR="009A2742" w:rsidRPr="007B4459" w:rsidRDefault="009A2742" w:rsidP="009A2742">
      <w:pPr>
        <w:rPr>
          <w:rFonts w:ascii="Montserrat regular" w:hAnsi="Montserrat regular"/>
          <w:sz w:val="18"/>
          <w:szCs w:val="18"/>
        </w:rPr>
      </w:pPr>
      <w:r w:rsidRPr="007B4459">
        <w:rPr>
          <w:rFonts w:ascii="Montserrat regular" w:hAnsi="Montserrat regular"/>
          <w:i/>
          <w:sz w:val="18"/>
          <w:szCs w:val="18"/>
          <w:lang w:val="es-419"/>
        </w:rPr>
        <w:t>LAHU/CNLR.</w:t>
      </w:r>
    </w:p>
    <w:p w:rsidR="00E355E4" w:rsidRDefault="00E355E4"/>
    <w:sectPr w:rsidR="00E355E4" w:rsidSect="00661CA6">
      <w:headerReference w:type="default" r:id="rId9"/>
      <w:footerReference w:type="default" r:id="rId10"/>
      <w:pgSz w:w="12242" w:h="15842"/>
      <w:pgMar w:top="1418" w:right="1134" w:bottom="1701" w:left="1134" w:header="850" w:footer="952"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2C9" w:rsidRDefault="00F912C9" w:rsidP="00E64DB7">
      <w:r>
        <w:separator/>
      </w:r>
    </w:p>
  </w:endnote>
  <w:endnote w:type="continuationSeparator" w:id="0">
    <w:p w:rsidR="00F912C9" w:rsidRDefault="00F912C9" w:rsidP="00E6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regular">
    <w:panose1 w:val="00000500000000000000"/>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5A7D6C" w:rsidRDefault="00ED3C39" w:rsidP="005A7D6C">
          <w:pPr>
            <w:pStyle w:val="Piedepgina"/>
            <w:ind w:right="2178"/>
            <w:jc w:val="both"/>
            <w:rPr>
              <w:rFonts w:ascii="Montserrat SemiBold" w:hAnsi="Montserrat SemiBold"/>
              <w:color w:val="BC9500"/>
              <w:sz w:val="14"/>
              <w:szCs w:val="14"/>
            </w:rPr>
          </w:pPr>
          <w:r>
            <w:rPr>
              <w:rFonts w:ascii="Montserrat SemiBold" w:hAnsi="Montserrat SemiBold"/>
              <w:color w:val="BC9500"/>
              <w:sz w:val="14"/>
              <w:szCs w:val="14"/>
            </w:rPr>
            <w:t xml:space="preserve">Venustiano Carranza, No. 107 Sur, Colonia Centro, </w:t>
          </w:r>
          <w:r w:rsidRPr="00F82720">
            <w:rPr>
              <w:rFonts w:ascii="Montserrat SemiBold" w:hAnsi="Montserrat SemiBold"/>
              <w:color w:val="BC9500"/>
              <w:sz w:val="14"/>
              <w:szCs w:val="14"/>
            </w:rPr>
            <w:t>entre Calle Cruz y Calle</w:t>
          </w:r>
          <w:r>
            <w:rPr>
              <w:rFonts w:ascii="Montserrat SemiBold" w:hAnsi="Montserrat SemiBold"/>
              <w:color w:val="BC9500"/>
              <w:sz w:val="14"/>
              <w:szCs w:val="14"/>
            </w:rPr>
            <w:t xml:space="preserve"> </w:t>
          </w:r>
          <w:r w:rsidRPr="00F82720">
            <w:rPr>
              <w:rFonts w:ascii="Montserrat SemiBold" w:hAnsi="Montserrat SemiBold"/>
              <w:color w:val="BC9500"/>
              <w:sz w:val="14"/>
              <w:szCs w:val="14"/>
            </w:rPr>
            <w:t>Aduana</w:t>
          </w:r>
          <w:r>
            <w:rPr>
              <w:rFonts w:ascii="Montserrat SemiBold" w:hAnsi="Montserrat SemiBold"/>
              <w:color w:val="BC9500"/>
              <w:sz w:val="14"/>
              <w:szCs w:val="14"/>
            </w:rPr>
            <w:t>,</w:t>
          </w:r>
          <w:r w:rsidRPr="00F82720">
            <w:rPr>
              <w:rFonts w:ascii="Montserrat SemiBold" w:hAnsi="Montserrat SemiBold"/>
              <w:color w:val="BC9500"/>
              <w:sz w:val="14"/>
              <w:szCs w:val="14"/>
            </w:rPr>
            <w:t xml:space="preserve"> </w:t>
          </w:r>
          <w:r>
            <w:rPr>
              <w:rFonts w:ascii="Montserrat SemiBold" w:hAnsi="Montserrat SemiBold"/>
              <w:color w:val="BC9500"/>
              <w:sz w:val="14"/>
              <w:szCs w:val="14"/>
            </w:rPr>
            <w:t>C.P. 82000, Mazatlán</w:t>
          </w:r>
          <w:r w:rsidRPr="006D789F">
            <w:rPr>
              <w:rFonts w:ascii="Montserrat SemiBold" w:hAnsi="Montserrat SemiBold"/>
              <w:color w:val="BC9500"/>
              <w:sz w:val="14"/>
              <w:szCs w:val="14"/>
            </w:rPr>
            <w:t xml:space="preserve">, Sin, Tel (669 9 15 65 00 ext. 76514) </w:t>
          </w:r>
          <w:r>
            <w:rPr>
              <w:rFonts w:ascii="Montserrat SemiBold" w:hAnsi="Montserrat SemiBold"/>
              <w:color w:val="BC9500"/>
              <w:sz w:val="14"/>
              <w:szCs w:val="14"/>
            </w:rPr>
            <w:t xml:space="preserve">sat.gob.mx / </w:t>
          </w:r>
          <w:proofErr w:type="spellStart"/>
          <w:r>
            <w:rPr>
              <w:rFonts w:ascii="Montserrat SemiBold" w:hAnsi="Montserrat SemiBold"/>
              <w:color w:val="BC9500"/>
              <w:sz w:val="14"/>
              <w:szCs w:val="14"/>
            </w:rPr>
            <w:t>MarcaSAT</w:t>
          </w:r>
          <w:proofErr w:type="spellEnd"/>
          <w:r>
            <w:rPr>
              <w:rFonts w:ascii="Montserrat SemiBold" w:hAnsi="Montserrat SemiBold"/>
              <w:color w:val="BC9500"/>
              <w:sz w:val="14"/>
              <w:szCs w:val="14"/>
            </w:rPr>
            <w:t xml:space="preserve">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728</w:t>
          </w:r>
          <w:r>
            <w:rPr>
              <w:rFonts w:ascii="Montserrat SemiBold" w:hAnsi="Montserrat SemiBold"/>
              <w:color w:val="BC9500"/>
              <w:sz w:val="14"/>
              <w:szCs w:val="14"/>
            </w:rPr>
            <w:t>)</w:t>
          </w:r>
        </w:p>
        <w:p w:rsidR="00C64BBD" w:rsidRDefault="00ED3C39" w:rsidP="005A7D6C">
          <w:pPr>
            <w:pStyle w:val="Piedepgina"/>
            <w:ind w:right="2038"/>
            <w:jc w:val="center"/>
            <w:rPr>
              <w:rFonts w:ascii="Montserrat SemiBold" w:hAnsi="Montserrat SemiBold"/>
              <w:color w:val="BC9500"/>
              <w:sz w:val="14"/>
              <w:szCs w:val="14"/>
            </w:rPr>
          </w:pPr>
          <w:r w:rsidRPr="005A7D6C">
            <w:rPr>
              <w:rFonts w:ascii="Montserrat SemiBold" w:hAnsi="Montserrat SemiBold"/>
              <w:color w:val="BC9500"/>
              <w:sz w:val="14"/>
              <w:szCs w:val="14"/>
            </w:rPr>
            <w:fldChar w:fldCharType="begin"/>
          </w:r>
          <w:r w:rsidRPr="005A7D6C">
            <w:rPr>
              <w:rFonts w:ascii="Montserrat SemiBold" w:hAnsi="Montserrat SemiBold"/>
              <w:color w:val="BC9500"/>
              <w:sz w:val="14"/>
              <w:szCs w:val="14"/>
            </w:rPr>
            <w:instrText>PAGE   \* MERGEFORMAT</w:instrText>
          </w:r>
          <w:r w:rsidRPr="005A7D6C">
            <w:rPr>
              <w:rFonts w:ascii="Montserrat SemiBold" w:hAnsi="Montserrat SemiBold"/>
              <w:color w:val="BC9500"/>
              <w:sz w:val="14"/>
              <w:szCs w:val="14"/>
            </w:rPr>
            <w:fldChar w:fldCharType="separate"/>
          </w:r>
          <w:r w:rsidR="00E8047B" w:rsidRPr="00E8047B">
            <w:rPr>
              <w:rFonts w:ascii="Montserrat SemiBold" w:hAnsi="Montserrat SemiBold"/>
              <w:noProof/>
              <w:color w:val="BC9500"/>
              <w:sz w:val="14"/>
              <w:szCs w:val="14"/>
              <w:lang w:val="es-ES"/>
            </w:rPr>
            <w:t>2</w:t>
          </w:r>
          <w:r w:rsidRPr="005A7D6C">
            <w:rPr>
              <w:rFonts w:ascii="Montserrat SemiBold" w:hAnsi="Montserrat SemiBold"/>
              <w:color w:val="BC9500"/>
              <w:sz w:val="14"/>
              <w:szCs w:val="14"/>
            </w:rPr>
            <w:fldChar w:fldCharType="end"/>
          </w:r>
          <w:r>
            <w:rPr>
              <w:rFonts w:ascii="Montserrat SemiBold" w:hAnsi="Montserrat SemiBold"/>
              <w:noProof/>
              <w:color w:val="BC9500"/>
              <w:sz w:val="14"/>
              <w:szCs w:val="14"/>
              <w:lang w:val="es-MX" w:eastAsia="es-MX"/>
            </w:rPr>
            <w:drawing>
              <wp:anchor distT="0" distB="0" distL="114300" distR="114300" simplePos="0" relativeHeight="251660288" behindDoc="0" locked="0" layoutInCell="1" allowOverlap="1" wp14:anchorId="6602E0DE" wp14:editId="177991E6">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ED3C39"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1" locked="0" layoutInCell="1" allowOverlap="1" wp14:anchorId="2DDED197" wp14:editId="581B47B3">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F912C9" w:rsidP="00C64BBD">
    <w:pPr>
      <w:pStyle w:val="Piedepgina"/>
      <w:jc w:val="both"/>
      <w:rPr>
        <w:rFonts w:ascii="Montserrat SemiBold" w:hAnsi="Montserrat SemiBold"/>
        <w:color w:val="BC9500"/>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2C9" w:rsidRDefault="00F912C9" w:rsidP="00E64DB7">
      <w:r>
        <w:separator/>
      </w:r>
    </w:p>
  </w:footnote>
  <w:footnote w:type="continuationSeparator" w:id="0">
    <w:p w:rsidR="00F912C9" w:rsidRDefault="00F912C9" w:rsidP="00E64D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6"/>
      <w:gridCol w:w="3104"/>
    </w:tblGrid>
    <w:tr w:rsidR="00C64BBD" w:rsidRPr="007B4459" w:rsidTr="0036343F">
      <w:trPr>
        <w:jc w:val="center"/>
      </w:trPr>
      <w:tc>
        <w:tcPr>
          <w:tcW w:w="5920" w:type="dxa"/>
        </w:tcPr>
        <w:p w:rsidR="00C64BBD" w:rsidRPr="007B4459" w:rsidRDefault="00ED3C39" w:rsidP="00FA660E">
          <w:pPr>
            <w:pStyle w:val="Encabezado"/>
            <w:rPr>
              <w:rFonts w:ascii="Montserrat regular" w:hAnsi="Montserrat regular"/>
            </w:rPr>
          </w:pPr>
          <w:r>
            <w:rPr>
              <w:noProof/>
              <w:lang w:val="es-MX" w:eastAsia="es-MX"/>
            </w:rPr>
            <w:drawing>
              <wp:inline distT="0" distB="0" distL="0" distR="0" wp14:anchorId="62BD586A" wp14:editId="14F5D2FF">
                <wp:extent cx="4552950" cy="513080"/>
                <wp:effectExtent l="0" t="0" r="0" b="0"/>
                <wp:docPr id="17" name="Imagen 17"/>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4552950" cy="513080"/>
                        </a:xfrm>
                        <a:prstGeom prst="rect">
                          <a:avLst/>
                        </a:prstGeom>
                      </pic:spPr>
                    </pic:pic>
                  </a:graphicData>
                </a:graphic>
              </wp:inline>
            </w:drawing>
          </w:r>
        </w:p>
      </w:tc>
      <w:tc>
        <w:tcPr>
          <w:tcW w:w="4341" w:type="dxa"/>
        </w:tcPr>
        <w:p w:rsidR="009E1EB5" w:rsidRPr="007B4459" w:rsidRDefault="00ED3C39" w:rsidP="0036343F">
          <w:pPr>
            <w:pStyle w:val="Encabezado"/>
            <w:jc w:val="right"/>
            <w:rPr>
              <w:rFonts w:ascii="Montserrat regular" w:hAnsi="Montserrat regular"/>
              <w:sz w:val="16"/>
              <w:szCs w:val="16"/>
            </w:rPr>
          </w:pPr>
          <w:r w:rsidRPr="007B4459">
            <w:rPr>
              <w:rFonts w:ascii="Montserrat regular" w:hAnsi="Montserrat regular"/>
              <w:sz w:val="16"/>
              <w:szCs w:val="16"/>
            </w:rPr>
            <w:t>Administración General Jurídica</w:t>
          </w:r>
        </w:p>
        <w:p w:rsidR="00C64BBD" w:rsidRPr="007B4459" w:rsidRDefault="00ED3C39" w:rsidP="0036343F">
          <w:pPr>
            <w:pStyle w:val="Encabezado"/>
            <w:ind w:left="-951" w:firstLine="951"/>
            <w:jc w:val="right"/>
            <w:rPr>
              <w:rFonts w:ascii="Montserrat regular" w:hAnsi="Montserrat regular"/>
              <w:sz w:val="14"/>
              <w:szCs w:val="14"/>
            </w:rPr>
          </w:pPr>
          <w:r w:rsidRPr="007B4459">
            <w:rPr>
              <w:rFonts w:ascii="Montserrat regular" w:hAnsi="Montserrat regular"/>
              <w:sz w:val="14"/>
              <w:szCs w:val="14"/>
            </w:rPr>
            <w:t xml:space="preserve">Administración Desconcentrada Jurídica de Sinaloa “2, con sede en Sinaloa. </w:t>
          </w:r>
        </w:p>
        <w:p w:rsidR="00C64BBD" w:rsidRPr="007B4459" w:rsidRDefault="00F912C9" w:rsidP="009E1EB5">
          <w:pPr>
            <w:jc w:val="right"/>
            <w:rPr>
              <w:rFonts w:ascii="Montserrat regular" w:hAnsi="Montserrat regular"/>
            </w:rPr>
          </w:pPr>
        </w:p>
      </w:tc>
    </w:tr>
  </w:tbl>
  <w:p w:rsidR="00C64BBD" w:rsidRPr="007B4459" w:rsidRDefault="00F912C9" w:rsidP="00FA660E">
    <w:pPr>
      <w:pStyle w:val="Encabezado"/>
      <w:rPr>
        <w:rFonts w:ascii="Montserrat regular" w:hAnsi="Montserrat regular"/>
      </w:rPr>
    </w:pPr>
  </w:p>
  <w:p w:rsidR="006D789F" w:rsidRPr="007B4459" w:rsidRDefault="00ED3C39" w:rsidP="006D789F">
    <w:pPr>
      <w:rPr>
        <w:rFonts w:ascii="Montserrat regular" w:hAnsi="Montserrat regular"/>
        <w:b/>
        <w:sz w:val="18"/>
      </w:rPr>
    </w:pPr>
    <w:r w:rsidRPr="007B4459">
      <w:rPr>
        <w:rFonts w:ascii="Montserrat regular" w:hAnsi="Montserrat regular"/>
        <w:b/>
        <w:sz w:val="18"/>
      </w:rPr>
      <w:t xml:space="preserve">Oficio </w:t>
    </w:r>
    <w:r w:rsidR="0045231A">
      <w:rPr>
        <w:rFonts w:ascii="Montserrat regular" w:hAnsi="Montserrat regular"/>
        <w:b/>
        <w:sz w:val="18"/>
      </w:rPr>
      <w:t xml:space="preserve">600-52-2022-02-02811 </w:t>
    </w:r>
  </w:p>
  <w:p w:rsidR="006D789F" w:rsidRPr="007B4459" w:rsidRDefault="00ED3C39" w:rsidP="006D789F">
    <w:pPr>
      <w:spacing w:line="276" w:lineRule="auto"/>
      <w:contextualSpacing/>
      <w:rPr>
        <w:rFonts w:ascii="Montserrat regular" w:hAnsi="Montserrat regular"/>
        <w:b/>
        <w:sz w:val="18"/>
        <w:szCs w:val="18"/>
      </w:rPr>
    </w:pPr>
    <w:proofErr w:type="spellStart"/>
    <w:r w:rsidRPr="007B4459">
      <w:rPr>
        <w:rFonts w:ascii="Montserrat regular" w:hAnsi="Montserrat regular"/>
        <w:b/>
        <w:sz w:val="18"/>
        <w:szCs w:val="18"/>
      </w:rPr>
      <w:t>Exp</w:t>
    </w:r>
    <w:proofErr w:type="spellEnd"/>
    <w:r w:rsidRPr="007B4459">
      <w:rPr>
        <w:rFonts w:ascii="Montserrat regular" w:hAnsi="Montserrat regular"/>
        <w:b/>
        <w:sz w:val="18"/>
        <w:szCs w:val="18"/>
      </w:rPr>
      <w:t>. 12C-7-2022-01-</w:t>
    </w:r>
    <w:r w:rsidR="001E2FB8">
      <w:rPr>
        <w:rFonts w:ascii="Montserrat regular" w:hAnsi="Montserrat regular"/>
        <w:b/>
        <w:sz w:val="18"/>
        <w:szCs w:val="18"/>
      </w:rPr>
      <w:t>ADJ</w:t>
    </w:r>
    <w:r w:rsidRPr="007B4459">
      <w:rPr>
        <w:rFonts w:ascii="Montserrat regular" w:hAnsi="Montserrat regular"/>
        <w:b/>
        <w:sz w:val="18"/>
        <w:szCs w:val="18"/>
      </w:rPr>
      <w:t>SIN</w:t>
    </w:r>
    <w:r>
      <w:rPr>
        <w:rFonts w:ascii="Montserrat regular" w:hAnsi="Montserrat regular"/>
        <w:b/>
        <w:sz w:val="18"/>
        <w:szCs w:val="18"/>
      </w:rPr>
      <w:t xml:space="preserve">ALOA </w:t>
    </w:r>
    <w:r w:rsidRPr="007B4459">
      <w:rPr>
        <w:rFonts w:ascii="Montserrat regular" w:hAnsi="Montserrat regular"/>
        <w:b/>
        <w:sz w:val="18"/>
        <w:szCs w:val="18"/>
      </w:rPr>
      <w:t>2-PORTAL DE TRANSPARENCIA.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enforcement="1" w:cryptProviderType="rsaAES" w:cryptAlgorithmClass="hash" w:cryptAlgorithmType="typeAny" w:cryptAlgorithmSid="14" w:cryptSpinCount="100000" w:hash="NZxDkxRVRLb+j8Lp+Qr2fJdDGE5HRSMIR1FiXTHxRfEDj5MUMsOuLuprpJB+5jg+fWjFY//DJ5p/zN+5nga4WA==" w:salt="aw5nOGTj9UlV6SE//SL90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 Desconcentrado Jurídico de la Administración Desconcentrada Jurídica de Sinaloa 2"/>
    <w:docVar w:name="etiquetaFirmaDigital" w:val="Firma Electrónica:_x000a_Z5UoZs511hG4if4GZ/2r0hJ47XwcL2iIviZe3N4q1+mbfcp6WWw0F11MVtyajhHZFwk+u8aEmX7roghwuoo9SWuBR/pAqctOKiSrpYnebOWpPpDGNfrTt9GdfpqfMdKYFExNH1gRfnKdp+HAEUkbPZ0fpHlHMZvuJU4ohEqR1fKHhj3eBMJb+sJX2+iABOzWpviYqlR+xc/haJtsAHMdla8Vh9neJ5cH/PW6jdg4S6xYbFv2oBr9IivHcrhdmzlVopcTGGh4/DY3ur9k1cSb2c/A5m9a2N3wMrTgF3EYYTjzwnRHHFoUiXCoq5FzO9VnrdJ4z6/Yc9ttNKFzw6KL/g=="/>
    <w:docVar w:name="etiquetaFolioUnico" w:val="4646326"/>
    <w:docVar w:name="etiquetaNombreFuncionario" w:val="Luis Antonio Hernandez Urrea"/>
    <w:docVar w:name="etiquetaSelloDigital" w:val="Cadena original: _x000a_||SAT970701NN3|Comité de Transparencia del Servicio de Administración Tributaria. |600-52-2022-02-02811|14 de diciembre de 2022|12/14/2022 8:11:03 PM|00001088888800000031||_x000a__x000a_Sello digital: _x000a_lmvQq2JnYxfyhYcQetMyjRlk5k5hlKYML7q5tLKcPobedht7XlVI9DxqXP5+rpMQeoA3RAsq/Ky2XV2Vu2Cu6rsINI3ojkeMmWyLRC+a5I0vTnD59c+o+xPcneNkx1mqVUH+nUjEOx/PaPb/mBbXIRvyZVCpkBePX6yUsoh9tqU="/>
    <w:docVar w:name="fechaO" w:val="14 de diciembre de 2022"/>
    <w:docVar w:name="formatoFecha" w:val="dd 'de' MMMM 'de' yyyy"/>
    <w:docVar w:name="horarioVerano" w:val="bc7ebfc8e40262b24bda0da56429ed80|05e9e78c4c752fd6e68cbdbdb502bd93"/>
    <w:docVar w:name="leyenda" w:val=". "/>
    <w:docVar w:name="nombre" w:val="Comité de Transparencia del Servicio de Administración Tributaria. "/>
    <w:docVar w:name="nombreArchivoCreado" w:val="D:\Versiones publicas 4to trimestre\Cuarto trimeste..docx"/>
    <w:docVar w:name="oficio" w:val="600-52-2022-02-02811"/>
    <w:docVar w:name="QR" w:val="QR"/>
    <w:docVar w:name="rfc" w:val="SAT970701NN3"/>
  </w:docVars>
  <w:rsids>
    <w:rsidRoot w:val="009A2742"/>
    <w:rsid w:val="00096EB8"/>
    <w:rsid w:val="001E2FB8"/>
    <w:rsid w:val="00222B74"/>
    <w:rsid w:val="00241CBD"/>
    <w:rsid w:val="002622A4"/>
    <w:rsid w:val="0028521C"/>
    <w:rsid w:val="00286537"/>
    <w:rsid w:val="002A1EA6"/>
    <w:rsid w:val="003660B3"/>
    <w:rsid w:val="0045231A"/>
    <w:rsid w:val="006808E3"/>
    <w:rsid w:val="006C11F5"/>
    <w:rsid w:val="006D26F1"/>
    <w:rsid w:val="00886375"/>
    <w:rsid w:val="009A2742"/>
    <w:rsid w:val="00AF647B"/>
    <w:rsid w:val="00BB4976"/>
    <w:rsid w:val="00C14B80"/>
    <w:rsid w:val="00DE50A7"/>
    <w:rsid w:val="00E355E4"/>
    <w:rsid w:val="00E64DB7"/>
    <w:rsid w:val="00E8047B"/>
    <w:rsid w:val="00E9678C"/>
    <w:rsid w:val="00ED3C39"/>
    <w:rsid w:val="00F912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D2B024-92E6-47E3-A18A-2ECC6F1BC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742"/>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A2742"/>
    <w:pPr>
      <w:tabs>
        <w:tab w:val="center" w:pos="4419"/>
        <w:tab w:val="right" w:pos="8838"/>
      </w:tabs>
    </w:pPr>
  </w:style>
  <w:style w:type="character" w:customStyle="1" w:styleId="EncabezadoCar">
    <w:name w:val="Encabezado Car"/>
    <w:basedOn w:val="Fuentedeprrafopredeter"/>
    <w:link w:val="Encabezado"/>
    <w:uiPriority w:val="99"/>
    <w:rsid w:val="009A2742"/>
    <w:rPr>
      <w:sz w:val="24"/>
      <w:szCs w:val="24"/>
      <w:lang w:val="es-ES_tradnl"/>
    </w:rPr>
  </w:style>
  <w:style w:type="paragraph" w:styleId="Piedepgina">
    <w:name w:val="footer"/>
    <w:basedOn w:val="Normal"/>
    <w:link w:val="PiedepginaCar"/>
    <w:uiPriority w:val="99"/>
    <w:unhideWhenUsed/>
    <w:rsid w:val="009A2742"/>
    <w:pPr>
      <w:tabs>
        <w:tab w:val="center" w:pos="4419"/>
        <w:tab w:val="right" w:pos="8838"/>
      </w:tabs>
    </w:pPr>
  </w:style>
  <w:style w:type="character" w:customStyle="1" w:styleId="PiedepginaCar">
    <w:name w:val="Pie de página Car"/>
    <w:basedOn w:val="Fuentedeprrafopredeter"/>
    <w:link w:val="Piedepgina"/>
    <w:uiPriority w:val="99"/>
    <w:rsid w:val="009A2742"/>
    <w:rPr>
      <w:sz w:val="24"/>
      <w:szCs w:val="24"/>
      <w:lang w:val="es-ES_tradnl"/>
    </w:rPr>
  </w:style>
  <w:style w:type="table" w:styleId="Tablaconcuadrcula">
    <w:name w:val="Table Grid"/>
    <w:basedOn w:val="Tablanormal"/>
    <w:uiPriority w:val="39"/>
    <w:rsid w:val="009A2742"/>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rsid w:val="009A2742"/>
    <w:rPr>
      <w:rFonts w:ascii="Times New Roman" w:eastAsia="Calibr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6F9AC-D26C-49C4-98CD-FCD94392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794</Words>
  <Characters>4373</Characters>
  <Application>Microsoft Office Word</Application>
  <DocSecurity>8</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Natividad Leyva Reyes</dc:creator>
  <cp:keywords/>
  <dc:description/>
  <cp:lastModifiedBy>Luis Antonio Hernandez Urrea</cp:lastModifiedBy>
  <cp:revision>11</cp:revision>
  <cp:lastPrinted>2022-12-15T02:11:00Z</cp:lastPrinted>
  <dcterms:created xsi:type="dcterms:W3CDTF">2022-12-15T02:09:00Z</dcterms:created>
  <dcterms:modified xsi:type="dcterms:W3CDTF">2022-12-15T02:11:00Z</dcterms:modified>
</cp:coreProperties>
</file>